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6E0FA3" w:rsidRDefault="00A012F3" w:rsidP="00A012F3">
      <w:pPr>
        <w:spacing w:before="71"/>
        <w:ind w:right="110"/>
        <w:rPr>
          <w:sz w:val="28"/>
        </w:rPr>
      </w:pPr>
      <w:r>
        <w:pict>
          <v:rect id="_x0000_s1035" style="position:absolute;margin-left:0;margin-top:0;width:595.2pt;height:841.9pt;z-index:-15775232;mso-position-horizontal-relative:page;mso-position-vertical-relative:page" fillcolor="#528dd2" stroked="f">
            <w10:wrap anchorx="page" anchory="page"/>
          </v:rect>
        </w:pict>
      </w:r>
      <w:r>
        <w:pict>
          <v:group id="_x0000_s1030" style="position:absolute;margin-left:24pt;margin-top:24pt;width:547.45pt;height:794.2pt;z-index:-15774720;mso-position-horizontal-relative:page;mso-position-vertical-relative:page" coordorigin="480,480" coordsize="10949,15884">
            <v:rect id="_x0000_s1034" style="position:absolute;left:691;top:719;width:10526;height:985" fillcolor="#ff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976;top:896;width:6251;height:1002">
              <v:imagedata r:id="rId5" o:title=""/>
            </v:shape>
            <v:rect id="_x0000_s1032" style="position:absolute;left:691;top:1704;width:10525;height:14357" fillcolor="#ffd" stroked="f"/>
            <v:shape id="_x0000_s1031" type="#_x0000_t75" style="position:absolute;left:480;top:480;width:10949;height:15884">
              <v:imagedata r:id="rId6" o:title=""/>
            </v:shape>
            <w10:wrap anchorx="page" anchory="page"/>
          </v:group>
        </w:pict>
      </w:r>
    </w:p>
    <w:p w:rsidR="006E0FA3" w:rsidRDefault="00A012F3">
      <w:pPr>
        <w:pStyle w:val="a3"/>
        <w:spacing w:before="98"/>
        <w:ind w:left="109" w:right="110"/>
        <w:jc w:val="center"/>
      </w:pPr>
      <w:r>
        <w:t>Взаимосвязь</w:t>
      </w:r>
      <w:r>
        <w:rPr>
          <w:spacing w:val="-3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прослеживается</w:t>
      </w:r>
      <w:r>
        <w:rPr>
          <w:spacing w:val="5"/>
        </w:rPr>
        <w:t xml:space="preserve"> </w:t>
      </w:r>
      <w:r>
        <w:t>в</w:t>
      </w:r>
    </w:p>
    <w:p w:rsidR="006E0FA3" w:rsidRDefault="00A012F3">
      <w:pPr>
        <w:pStyle w:val="a3"/>
        <w:spacing w:before="2"/>
        <w:ind w:left="103" w:right="110"/>
        <w:jc w:val="center"/>
      </w:pPr>
      <w:r>
        <w:t>использовании музыкально-дидактических игр и пособий. Сочетание применяемых в</w:t>
      </w:r>
      <w:r>
        <w:rPr>
          <w:spacing w:val="-67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различным:</w:t>
      </w:r>
      <w:r>
        <w:rPr>
          <w:spacing w:val="-7"/>
        </w:rPr>
        <w:t xml:space="preserve"> </w:t>
      </w:r>
      <w:r>
        <w:t>слуховая, зрительная</w:t>
      </w:r>
      <w:r>
        <w:rPr>
          <w:spacing w:val="6"/>
        </w:rPr>
        <w:t xml:space="preserve"> </w:t>
      </w:r>
      <w:r>
        <w:t>наглядность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слово,</w:t>
      </w:r>
    </w:p>
    <w:p w:rsidR="006E0FA3" w:rsidRDefault="00A012F3">
      <w:pPr>
        <w:pStyle w:val="a3"/>
        <w:ind w:left="102" w:right="110"/>
        <w:jc w:val="center"/>
      </w:pPr>
      <w:r>
        <w:t xml:space="preserve">слуховая наглядность и практический метод (действия </w:t>
      </w:r>
      <w:r>
        <w:t>педагога и детей), зрительная,</w:t>
      </w:r>
      <w:r>
        <w:rPr>
          <w:spacing w:val="-67"/>
        </w:rPr>
        <w:t xml:space="preserve"> </w:t>
      </w:r>
      <w:r>
        <w:t>слуховая</w:t>
      </w:r>
      <w:r>
        <w:rPr>
          <w:spacing w:val="-1"/>
        </w:rPr>
        <w:t xml:space="preserve"> </w:t>
      </w:r>
      <w:r>
        <w:t>наглядность,</w:t>
      </w:r>
      <w:r>
        <w:rPr>
          <w:spacing w:val="3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действия.</w:t>
      </w:r>
    </w:p>
    <w:p w:rsidR="006E0FA3" w:rsidRDefault="00A012F3">
      <w:pPr>
        <w:pStyle w:val="1"/>
        <w:spacing w:before="12"/>
        <w:ind w:right="416" w:firstLine="840"/>
      </w:pPr>
      <w:r>
        <w:rPr>
          <w:color w:val="006EC0"/>
        </w:rPr>
        <w:t>Цель применения музыкально-дидактических игр и пособий - развивать</w:t>
      </w:r>
      <w:r>
        <w:rPr>
          <w:color w:val="006EC0"/>
          <w:spacing w:val="-67"/>
        </w:rPr>
        <w:t xml:space="preserve"> </w:t>
      </w:r>
      <w:r>
        <w:rPr>
          <w:color w:val="006EC0"/>
        </w:rPr>
        <w:t>музыкальные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способности,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углублять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представления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детей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о</w:t>
      </w:r>
    </w:p>
    <w:p w:rsidR="006E0FA3" w:rsidRDefault="00A012F3">
      <w:pPr>
        <w:spacing w:before="33"/>
        <w:ind w:left="2241"/>
        <w:rPr>
          <w:b/>
          <w:sz w:val="28"/>
        </w:rPr>
      </w:pPr>
      <w:r>
        <w:rPr>
          <w:b/>
          <w:color w:val="006EC0"/>
          <w:sz w:val="28"/>
        </w:rPr>
        <w:t>средствах</w:t>
      </w:r>
      <w:r>
        <w:rPr>
          <w:b/>
          <w:color w:val="006EC0"/>
          <w:spacing w:val="-15"/>
          <w:sz w:val="28"/>
        </w:rPr>
        <w:t xml:space="preserve"> </w:t>
      </w:r>
      <w:r>
        <w:rPr>
          <w:b/>
          <w:color w:val="006EC0"/>
          <w:sz w:val="28"/>
        </w:rPr>
        <w:t>музыкальной</w:t>
      </w:r>
      <w:r>
        <w:rPr>
          <w:b/>
          <w:color w:val="006EC0"/>
          <w:spacing w:val="-12"/>
          <w:sz w:val="28"/>
        </w:rPr>
        <w:t xml:space="preserve"> </w:t>
      </w:r>
      <w:r>
        <w:rPr>
          <w:b/>
          <w:color w:val="006EC0"/>
          <w:sz w:val="28"/>
        </w:rPr>
        <w:t>выразительности.</w:t>
      </w:r>
    </w:p>
    <w:p w:rsidR="006E0FA3" w:rsidRDefault="00A012F3">
      <w:pPr>
        <w:pStyle w:val="a3"/>
        <w:spacing w:before="2" w:line="242" w:lineRule="auto"/>
        <w:ind w:left="624" w:right="416" w:firstLine="32"/>
      </w:pPr>
      <w:r>
        <w:t>Музыкально-дидактические игры отличаются от пособий тем, что они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сюжета.</w:t>
      </w:r>
    </w:p>
    <w:p w:rsidR="006E0FA3" w:rsidRDefault="00A012F3">
      <w:pPr>
        <w:pStyle w:val="a3"/>
        <w:spacing w:line="316" w:lineRule="exact"/>
        <w:ind w:left="624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</w:p>
    <w:p w:rsidR="006E0FA3" w:rsidRDefault="00A012F3">
      <w:pPr>
        <w:pStyle w:val="a3"/>
        <w:spacing w:before="42"/>
        <w:ind w:left="3177"/>
      </w:pPr>
      <w:r>
        <w:t>самостоятельной</w:t>
      </w:r>
      <w:r>
        <w:rPr>
          <w:spacing w:val="-9"/>
        </w:rPr>
        <w:t xml:space="preserve"> </w:t>
      </w:r>
      <w:r>
        <w:t>деятельности.</w:t>
      </w:r>
    </w:p>
    <w:p w:rsidR="006E0FA3" w:rsidRDefault="00A012F3">
      <w:pPr>
        <w:pStyle w:val="a3"/>
        <w:spacing w:before="2" w:line="242" w:lineRule="auto"/>
        <w:ind w:left="496" w:right="416" w:firstLine="116"/>
      </w:pPr>
      <w:r>
        <w:t>Слушая</w:t>
      </w:r>
      <w:r>
        <w:rPr>
          <w:spacing w:val="-4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плавное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отрывистое</w:t>
      </w:r>
      <w:r>
        <w:rPr>
          <w:spacing w:val="-1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мелодии, акценты, регистр, темп,</w:t>
      </w:r>
      <w:r>
        <w:rPr>
          <w:spacing w:val="2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и</w:t>
      </w:r>
    </w:p>
    <w:p w:rsidR="006E0FA3" w:rsidRDefault="00A012F3">
      <w:pPr>
        <w:pStyle w:val="a3"/>
        <w:spacing w:line="237" w:lineRule="auto"/>
        <w:ind w:left="464" w:right="415" w:firstLine="292"/>
      </w:pPr>
      <w:r>
        <w:t>выполнять движения, соответствующие характеру частей, образам персонажей</w:t>
      </w:r>
      <w:r>
        <w:rPr>
          <w:spacing w:val="-6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«Птички</w:t>
      </w:r>
      <w:r>
        <w:rPr>
          <w:spacing w:val="-5"/>
        </w:rPr>
        <w:t xml:space="preserve"> </w:t>
      </w:r>
      <w:r>
        <w:t>летают и</w:t>
      </w:r>
      <w:r>
        <w:rPr>
          <w:spacing w:val="-9"/>
        </w:rPr>
        <w:t xml:space="preserve"> </w:t>
      </w:r>
      <w:r>
        <w:t>птички</w:t>
      </w:r>
      <w:r>
        <w:rPr>
          <w:spacing w:val="-8"/>
        </w:rPr>
        <w:t xml:space="preserve"> </w:t>
      </w:r>
      <w:r>
        <w:t>клюют»</w:t>
      </w:r>
      <w:r>
        <w:rPr>
          <w:spacing w:val="-15"/>
        </w:rPr>
        <w:t xml:space="preserve"> </w:t>
      </w:r>
      <w:r>
        <w:t>Т. Ломовой,</w:t>
      </w:r>
    </w:p>
    <w:p w:rsidR="006E0FA3" w:rsidRDefault="00A012F3">
      <w:pPr>
        <w:pStyle w:val="a3"/>
        <w:ind w:left="2949"/>
      </w:pPr>
      <w:r>
        <w:t>«Игра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бубном»</w:t>
      </w:r>
      <w:r>
        <w:rPr>
          <w:spacing w:val="-13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Шварца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6E0FA3" w:rsidRDefault="00A012F3">
      <w:pPr>
        <w:pStyle w:val="a3"/>
        <w:spacing w:before="8" w:line="235" w:lineRule="auto"/>
        <w:ind w:left="772" w:right="313" w:hanging="144"/>
      </w:pPr>
      <w:r>
        <w:t xml:space="preserve">Различение свойств музыкальных звуков (высота, продолжительность, </w:t>
      </w:r>
      <w:r>
        <w:t>динамика,</w:t>
      </w:r>
      <w:r>
        <w:rPr>
          <w:spacing w:val="-67"/>
        </w:rPr>
        <w:t xml:space="preserve"> </w:t>
      </w:r>
      <w:r>
        <w:t>тембр)</w:t>
      </w:r>
      <w:r>
        <w:rPr>
          <w:spacing w:val="-4"/>
        </w:rPr>
        <w:t xml:space="preserve"> </w:t>
      </w:r>
      <w:r>
        <w:t>лежит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музыкально-сенсорных</w:t>
      </w:r>
    </w:p>
    <w:p w:rsidR="006E0FA3" w:rsidRDefault="00A012F3">
      <w:pPr>
        <w:pStyle w:val="a3"/>
        <w:spacing w:before="8"/>
        <w:ind w:left="1064" w:right="333" w:hanging="728"/>
      </w:pPr>
      <w:r>
        <w:t xml:space="preserve">способностей. Некоторые свойства звуков дети различают легко (тембр, </w:t>
      </w:r>
      <w:r>
        <w:t>динамика),</w:t>
      </w:r>
      <w:r>
        <w:rPr>
          <w:spacing w:val="-67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(</w:t>
      </w:r>
      <w:proofErr w:type="spellStart"/>
      <w:r>
        <w:t>звуковысотные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ритмические</w:t>
      </w:r>
      <w:r>
        <w:rPr>
          <w:spacing w:val="6"/>
        </w:rPr>
        <w:t xml:space="preserve"> </w:t>
      </w:r>
      <w:r>
        <w:t>отношения).</w:t>
      </w:r>
    </w:p>
    <w:p w:rsidR="006E0FA3" w:rsidRDefault="00A012F3">
      <w:pPr>
        <w:pStyle w:val="a3"/>
        <w:ind w:left="576" w:right="1765" w:firstLine="612"/>
      </w:pPr>
      <w:r>
        <w:t>Развитие музыкально-сенсорных способностей (элементарных</w:t>
      </w:r>
      <w:r>
        <w:rPr>
          <w:spacing w:val="1"/>
        </w:rPr>
        <w:t xml:space="preserve"> </w:t>
      </w:r>
      <w:r>
        <w:t>представлений о свойствах музыкальных звуков) является средством</w:t>
      </w:r>
      <w:r>
        <w:rPr>
          <w:spacing w:val="-67"/>
        </w:rPr>
        <w:t xml:space="preserve"> </w:t>
      </w:r>
      <w:r>
        <w:t>активизации слухового внимания детей, накопления первоначальных</w:t>
      </w:r>
      <w:r>
        <w:rPr>
          <w:spacing w:val="-67"/>
        </w:rPr>
        <w:t xml:space="preserve"> </w:t>
      </w:r>
      <w:r>
        <w:t>ориентировок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языке</w:t>
      </w:r>
      <w:r>
        <w:rPr>
          <w:spacing w:val="-12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наглядности,</w:t>
      </w:r>
    </w:p>
    <w:p w:rsidR="006E0FA3" w:rsidRDefault="00A012F3">
      <w:pPr>
        <w:pStyle w:val="a3"/>
        <w:ind w:left="472" w:right="469" w:firstLine="4"/>
      </w:pPr>
      <w:r>
        <w:t>включающей пространственные представления (выше – ниже, длиннее</w:t>
      </w:r>
      <w:r>
        <w:t xml:space="preserve"> –короче),</w:t>
      </w:r>
      <w:r>
        <w:rPr>
          <w:spacing w:val="-67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сформировать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свойствах</w:t>
      </w:r>
      <w:r>
        <w:rPr>
          <w:spacing w:val="3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звуков.</w:t>
      </w:r>
    </w:p>
    <w:p w:rsidR="006E0FA3" w:rsidRDefault="006E0FA3">
      <w:pPr>
        <w:pStyle w:val="a3"/>
        <w:spacing w:before="9"/>
        <w:rPr>
          <w:sz w:val="25"/>
        </w:rPr>
      </w:pPr>
    </w:p>
    <w:p w:rsidR="006E0FA3" w:rsidRDefault="00A012F3">
      <w:pPr>
        <w:pStyle w:val="1"/>
        <w:ind w:left="1448"/>
      </w:pPr>
      <w:r>
        <w:rPr>
          <w:color w:val="006EC0"/>
        </w:rPr>
        <w:t>Существуют</w:t>
      </w:r>
      <w:r>
        <w:rPr>
          <w:color w:val="006EC0"/>
          <w:spacing w:val="-12"/>
        </w:rPr>
        <w:t xml:space="preserve"> </w:t>
      </w:r>
      <w:r>
        <w:rPr>
          <w:color w:val="006EC0"/>
        </w:rPr>
        <w:t>различные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классификации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игр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и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пособий.</w:t>
      </w:r>
    </w:p>
    <w:p w:rsidR="006E0FA3" w:rsidRDefault="00A012F3">
      <w:pPr>
        <w:pStyle w:val="a4"/>
        <w:numPr>
          <w:ilvl w:val="0"/>
          <w:numId w:val="2"/>
        </w:numPr>
        <w:tabs>
          <w:tab w:val="left" w:pos="785"/>
        </w:tabs>
        <w:spacing w:before="16" w:line="230" w:lineRule="auto"/>
        <w:ind w:right="1495" w:firstLine="420"/>
        <w:rPr>
          <w:sz w:val="32"/>
        </w:rPr>
      </w:pPr>
      <w:r>
        <w:rPr>
          <w:sz w:val="28"/>
        </w:rPr>
        <w:t>игры для развития музыкально-сенсорных способностей: настольные,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-8"/>
          <w:sz w:val="28"/>
        </w:rPr>
        <w:t xml:space="preserve"> </w:t>
      </w:r>
      <w:r>
        <w:rPr>
          <w:sz w:val="28"/>
        </w:rPr>
        <w:t>хороводные.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этой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взято</w:t>
      </w:r>
      <w:r>
        <w:rPr>
          <w:spacing w:val="-5"/>
          <w:sz w:val="28"/>
        </w:rPr>
        <w:t xml:space="preserve"> </w:t>
      </w:r>
      <w:r>
        <w:rPr>
          <w:color w:val="006EC0"/>
          <w:sz w:val="28"/>
        </w:rPr>
        <w:t>различие</w:t>
      </w:r>
    </w:p>
    <w:p w:rsidR="006E0FA3" w:rsidRDefault="00A012F3">
      <w:pPr>
        <w:pStyle w:val="a3"/>
        <w:spacing w:line="322" w:lineRule="exact"/>
        <w:ind w:left="3633"/>
      </w:pPr>
      <w:r>
        <w:rPr>
          <w:color w:val="006EC0"/>
        </w:rPr>
        <w:t>игровых</w:t>
      </w:r>
      <w:r>
        <w:rPr>
          <w:color w:val="006EC0"/>
          <w:spacing w:val="-10"/>
        </w:rPr>
        <w:t xml:space="preserve"> </w:t>
      </w:r>
      <w:r>
        <w:rPr>
          <w:color w:val="006EC0"/>
        </w:rPr>
        <w:t>действий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детей.</w:t>
      </w:r>
    </w:p>
    <w:p w:rsidR="006E0FA3" w:rsidRDefault="00A012F3">
      <w:pPr>
        <w:pStyle w:val="a4"/>
        <w:numPr>
          <w:ilvl w:val="0"/>
          <w:numId w:val="2"/>
        </w:numPr>
        <w:tabs>
          <w:tab w:val="left" w:pos="837"/>
        </w:tabs>
        <w:spacing w:before="260" w:line="237" w:lineRule="auto"/>
        <w:ind w:left="100" w:right="779" w:firstLine="464"/>
        <w:rPr>
          <w:sz w:val="32"/>
        </w:rPr>
      </w:pPr>
      <w:r>
        <w:rPr>
          <w:sz w:val="28"/>
        </w:rPr>
        <w:t xml:space="preserve">игры </w:t>
      </w:r>
      <w:r>
        <w:rPr>
          <w:color w:val="006EC0"/>
          <w:sz w:val="28"/>
        </w:rPr>
        <w:t>на основании вида музыкальной деятельности</w:t>
      </w:r>
      <w:r>
        <w:rPr>
          <w:sz w:val="28"/>
        </w:rPr>
        <w:t>, который осваивается 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их помощью (для различения характера музыки, элементов </w:t>
      </w:r>
      <w:r>
        <w:rPr>
          <w:sz w:val="28"/>
        </w:rPr>
        <w:t>изобразительности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выразительности)</w:t>
      </w:r>
    </w:p>
    <w:p w:rsidR="006E0FA3" w:rsidRDefault="006E0FA3">
      <w:pPr>
        <w:spacing w:line="237" w:lineRule="auto"/>
        <w:rPr>
          <w:sz w:val="32"/>
        </w:rPr>
        <w:sectPr w:rsidR="006E0FA3">
          <w:type w:val="continuous"/>
          <w:pgSz w:w="11920" w:h="16840"/>
          <w:pgMar w:top="1500" w:right="620" w:bottom="280" w:left="620" w:header="720" w:footer="720" w:gutter="0"/>
          <w:cols w:space="720"/>
        </w:sectPr>
      </w:pPr>
    </w:p>
    <w:p w:rsidR="006E0FA3" w:rsidRDefault="00A012F3">
      <w:pPr>
        <w:pStyle w:val="a4"/>
        <w:numPr>
          <w:ilvl w:val="0"/>
          <w:numId w:val="2"/>
        </w:numPr>
        <w:tabs>
          <w:tab w:val="left" w:pos="649"/>
        </w:tabs>
        <w:spacing w:before="66"/>
        <w:ind w:left="100" w:right="819" w:firstLine="384"/>
        <w:jc w:val="both"/>
        <w:rPr>
          <w:sz w:val="28"/>
        </w:rPr>
      </w:pPr>
      <w:bookmarkStart w:id="0" w:name="_GoBack"/>
      <w:r>
        <w:lastRenderedPageBreak/>
        <w:pict>
          <v:group id="_x0000_s1026" style="position:absolute;left:0;text-align:left;margin-left:.85pt;margin-top:0;width:594.75pt;height:839.65pt;z-index:-15774208;mso-position-horizontal-relative:page;mso-position-vertical-relative:page" coordorigin="17" coordsize="11895,16793">
            <v:rect id="_x0000_s1029" style="position:absolute;left:17;width:11895;height:16793" fillcolor="#528dd2" stroked="f"/>
            <v:shape id="_x0000_s1028" style="position:absolute;left:640;top:701;width:10577;height:14225" coordorigin="641,701" coordsize="10577,14225" path="m11217,701l692,701r,13855l641,14556r,370l11167,14926r,-238l11217,14688r,-13987xe" fillcolor="#ffd" stroked="f">
              <v:path arrowok="t"/>
            </v:shape>
            <v:shape id="_x0000_s1027" type="#_x0000_t75" style="position:absolute;left:430;top:330;width:10949;height:15884">
              <v:imagedata r:id="rId6" o:title=""/>
            </v:shape>
            <w10:wrap anchorx="page" anchory="page"/>
          </v:group>
        </w:pict>
      </w:r>
      <w:bookmarkEnd w:id="0"/>
      <w:r>
        <w:rPr>
          <w:sz w:val="28"/>
        </w:rPr>
        <w:t xml:space="preserve">игры и пособия </w:t>
      </w:r>
      <w:r>
        <w:rPr>
          <w:color w:val="528DD2"/>
          <w:sz w:val="28"/>
        </w:rPr>
        <w:t>для овладения детьми различными видами исполнительства</w:t>
      </w:r>
      <w:r>
        <w:rPr>
          <w:color w:val="528DD2"/>
          <w:spacing w:val="1"/>
          <w:sz w:val="28"/>
        </w:rPr>
        <w:t xml:space="preserve"> </w:t>
      </w:r>
      <w:r>
        <w:rPr>
          <w:sz w:val="28"/>
        </w:rPr>
        <w:t xml:space="preserve">(пением, музыкально-ритмическими движениями, игрой </w:t>
      </w:r>
      <w:r>
        <w:rPr>
          <w:sz w:val="28"/>
        </w:rPr>
        <w:t>на детских 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инструментах).</w:t>
      </w:r>
    </w:p>
    <w:p w:rsidR="006E0FA3" w:rsidRDefault="006E0FA3">
      <w:pPr>
        <w:pStyle w:val="a3"/>
        <w:spacing w:before="9"/>
        <w:rPr>
          <w:sz w:val="29"/>
        </w:rPr>
      </w:pPr>
    </w:p>
    <w:p w:rsidR="006E0FA3" w:rsidRDefault="00A012F3">
      <w:pPr>
        <w:pStyle w:val="a3"/>
        <w:spacing w:before="1"/>
        <w:ind w:left="648" w:right="648" w:firstLine="48"/>
      </w:pPr>
      <w:r>
        <w:t xml:space="preserve">Творческие проявления детей в ритмике, так же как в пении и игре на </w:t>
      </w:r>
      <w:r>
        <w:t>детских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инструментах, являются</w:t>
      </w:r>
      <w:r>
        <w:rPr>
          <w:spacing w:val="-7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показателем</w:t>
      </w:r>
    </w:p>
    <w:p w:rsidR="006E0FA3" w:rsidRDefault="00A012F3">
      <w:pPr>
        <w:pStyle w:val="a3"/>
        <w:spacing w:before="43"/>
        <w:ind w:left="106" w:right="110"/>
        <w:jc w:val="center"/>
      </w:pPr>
      <w:r>
        <w:t>музыкального</w:t>
      </w:r>
      <w:r>
        <w:rPr>
          <w:spacing w:val="-15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начинает</w:t>
      </w:r>
      <w:r>
        <w:rPr>
          <w:spacing w:val="-10"/>
        </w:rPr>
        <w:t xml:space="preserve"> </w:t>
      </w:r>
      <w:r>
        <w:t>импровизировать,</w:t>
      </w:r>
      <w:r>
        <w:rPr>
          <w:spacing w:val="-12"/>
        </w:rPr>
        <w:t xml:space="preserve"> </w:t>
      </w:r>
      <w:r>
        <w:t>создавать</w:t>
      </w:r>
    </w:p>
    <w:p w:rsidR="006E0FA3" w:rsidRDefault="00A012F3">
      <w:pPr>
        <w:pStyle w:val="a3"/>
        <w:spacing w:before="2" w:line="242" w:lineRule="auto"/>
        <w:ind w:left="119" w:right="110"/>
        <w:jc w:val="center"/>
      </w:pPr>
      <w:r>
        <w:t>«свой» музыкально-игровой образ, танец, если у него наблюдается тонкое восприятие</w:t>
      </w:r>
      <w:r>
        <w:rPr>
          <w:spacing w:val="-67"/>
        </w:rPr>
        <w:t xml:space="preserve"> </w:t>
      </w:r>
      <w:r>
        <w:t>музыки,</w:t>
      </w:r>
      <w:r>
        <w:rPr>
          <w:spacing w:val="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средств и</w:t>
      </w:r>
      <w:r>
        <w:rPr>
          <w:spacing w:val="-3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 xml:space="preserve">владеет </w:t>
      </w:r>
      <w:r>
        <w:t>необ</w:t>
      </w:r>
      <w:r>
        <w:t>ходимыми</w:t>
      </w:r>
    </w:p>
    <w:p w:rsidR="006E0FA3" w:rsidRDefault="00A012F3">
      <w:pPr>
        <w:pStyle w:val="a3"/>
        <w:spacing w:line="316" w:lineRule="exact"/>
        <w:ind w:left="106" w:right="110"/>
        <w:jc w:val="center"/>
      </w:pPr>
      <w:r>
        <w:t>двигательными</w:t>
      </w:r>
      <w:r>
        <w:rPr>
          <w:spacing w:val="-8"/>
        </w:rPr>
        <w:t xml:space="preserve"> </w:t>
      </w:r>
      <w:r>
        <w:t>навыками.</w:t>
      </w:r>
    </w:p>
    <w:p w:rsidR="006E0FA3" w:rsidRDefault="006E0FA3">
      <w:pPr>
        <w:pStyle w:val="a3"/>
        <w:spacing w:before="1"/>
        <w:rPr>
          <w:sz w:val="30"/>
        </w:rPr>
      </w:pPr>
    </w:p>
    <w:p w:rsidR="006E0FA3" w:rsidRDefault="00A012F3">
      <w:pPr>
        <w:pStyle w:val="a3"/>
        <w:spacing w:line="242" w:lineRule="auto"/>
        <w:ind w:left="568" w:right="416" w:hanging="136"/>
      </w:pPr>
      <w:r>
        <w:rPr>
          <w:spacing w:val="-1"/>
        </w:rPr>
        <w:t>Приведенная</w:t>
      </w:r>
      <w:r>
        <w:rPr>
          <w:spacing w:val="-7"/>
        </w:rPr>
        <w:t xml:space="preserve"> </w:t>
      </w:r>
      <w:r>
        <w:t>ниже</w:t>
      </w:r>
      <w:r>
        <w:rPr>
          <w:spacing w:val="-17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заданий,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показали</w:t>
      </w:r>
      <w:r>
        <w:rPr>
          <w:spacing w:val="-67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садов,</w:t>
      </w:r>
      <w:r>
        <w:rPr>
          <w:spacing w:val="-2"/>
        </w:rPr>
        <w:t xml:space="preserve"> </w:t>
      </w:r>
      <w:r>
        <w:t>наилучшим</w:t>
      </w:r>
    </w:p>
    <w:p w:rsidR="006E0FA3" w:rsidRDefault="00A012F3">
      <w:pPr>
        <w:pStyle w:val="a3"/>
        <w:spacing w:before="34"/>
        <w:ind w:left="1773"/>
      </w:pPr>
      <w:r>
        <w:t>образом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творческому</w:t>
      </w:r>
      <w:r>
        <w:rPr>
          <w:spacing w:val="-13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детей.</w:t>
      </w:r>
    </w:p>
    <w:p w:rsidR="006E0FA3" w:rsidRDefault="00A012F3">
      <w:pPr>
        <w:pStyle w:val="2"/>
        <w:numPr>
          <w:ilvl w:val="0"/>
          <w:numId w:val="1"/>
        </w:numPr>
        <w:tabs>
          <w:tab w:val="left" w:pos="769"/>
        </w:tabs>
        <w:spacing w:before="31" w:line="235" w:lineRule="auto"/>
        <w:ind w:right="561" w:hanging="712"/>
        <w:jc w:val="left"/>
      </w:pPr>
      <w:r>
        <w:rPr>
          <w:color w:val="006EC0"/>
        </w:rPr>
        <w:t xml:space="preserve">На первом этапе детям предлагают создать музыкально-игровые </w:t>
      </w:r>
      <w:r>
        <w:rPr>
          <w:color w:val="006EC0"/>
        </w:rPr>
        <w:t>образы в</w:t>
      </w:r>
      <w:r>
        <w:rPr>
          <w:color w:val="006EC0"/>
          <w:spacing w:val="-67"/>
        </w:rPr>
        <w:t xml:space="preserve"> </w:t>
      </w:r>
      <w:r>
        <w:rPr>
          <w:color w:val="006EC0"/>
        </w:rPr>
        <w:t>однотипных</w:t>
      </w:r>
      <w:r>
        <w:rPr>
          <w:color w:val="006EC0"/>
          <w:spacing w:val="2"/>
        </w:rPr>
        <w:t xml:space="preserve"> </w:t>
      </w:r>
      <w:r>
        <w:rPr>
          <w:color w:val="006EC0"/>
        </w:rPr>
        <w:t>движениях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отдельных</w:t>
      </w:r>
      <w:r>
        <w:rPr>
          <w:color w:val="006EC0"/>
          <w:spacing w:val="2"/>
        </w:rPr>
        <w:t xml:space="preserve"> </w:t>
      </w:r>
      <w:r>
        <w:rPr>
          <w:color w:val="006EC0"/>
        </w:rPr>
        <w:t>персонажей.</w:t>
      </w:r>
    </w:p>
    <w:p w:rsidR="006E0FA3" w:rsidRDefault="00A012F3">
      <w:pPr>
        <w:pStyle w:val="a4"/>
        <w:numPr>
          <w:ilvl w:val="0"/>
          <w:numId w:val="1"/>
        </w:numPr>
        <w:tabs>
          <w:tab w:val="left" w:pos="993"/>
        </w:tabs>
        <w:spacing w:before="4" w:line="235" w:lineRule="auto"/>
        <w:ind w:left="1496" w:right="791" w:hanging="828"/>
        <w:jc w:val="left"/>
        <w:rPr>
          <w:b/>
          <w:i/>
          <w:sz w:val="28"/>
        </w:rPr>
      </w:pPr>
      <w:r>
        <w:rPr>
          <w:b/>
          <w:i/>
          <w:color w:val="006EC0"/>
          <w:sz w:val="28"/>
        </w:rPr>
        <w:t>На втором этапе задания усложняют - развитие музыкально-игровых</w:t>
      </w:r>
      <w:r>
        <w:rPr>
          <w:b/>
          <w:i/>
          <w:color w:val="006EC0"/>
          <w:spacing w:val="-67"/>
          <w:sz w:val="28"/>
        </w:rPr>
        <w:t xml:space="preserve"> </w:t>
      </w:r>
      <w:r>
        <w:rPr>
          <w:b/>
          <w:i/>
          <w:color w:val="006EC0"/>
          <w:sz w:val="28"/>
        </w:rPr>
        <w:t>образов</w:t>
      </w:r>
      <w:r>
        <w:rPr>
          <w:b/>
          <w:i/>
          <w:color w:val="006EC0"/>
          <w:spacing w:val="-4"/>
          <w:sz w:val="28"/>
        </w:rPr>
        <w:t xml:space="preserve"> </w:t>
      </w:r>
      <w:r>
        <w:rPr>
          <w:b/>
          <w:i/>
          <w:color w:val="006EC0"/>
          <w:sz w:val="28"/>
        </w:rPr>
        <w:t>в действиях</w:t>
      </w:r>
      <w:r>
        <w:rPr>
          <w:b/>
          <w:i/>
          <w:color w:val="006EC0"/>
          <w:spacing w:val="-2"/>
          <w:sz w:val="28"/>
        </w:rPr>
        <w:t xml:space="preserve"> </w:t>
      </w:r>
      <w:r>
        <w:rPr>
          <w:b/>
          <w:i/>
          <w:color w:val="006EC0"/>
          <w:sz w:val="28"/>
        </w:rPr>
        <w:t>отдельных</w:t>
      </w:r>
      <w:r>
        <w:rPr>
          <w:b/>
          <w:i/>
          <w:color w:val="006EC0"/>
          <w:spacing w:val="-2"/>
          <w:sz w:val="28"/>
        </w:rPr>
        <w:t xml:space="preserve"> </w:t>
      </w:r>
      <w:r>
        <w:rPr>
          <w:b/>
          <w:i/>
          <w:color w:val="006EC0"/>
          <w:sz w:val="28"/>
        </w:rPr>
        <w:t>персонажей.</w:t>
      </w:r>
    </w:p>
    <w:p w:rsidR="006E0FA3" w:rsidRDefault="00A012F3">
      <w:pPr>
        <w:pStyle w:val="2"/>
        <w:numPr>
          <w:ilvl w:val="0"/>
          <w:numId w:val="1"/>
        </w:numPr>
        <w:tabs>
          <w:tab w:val="left" w:pos="669"/>
        </w:tabs>
        <w:spacing w:before="2" w:line="361" w:lineRule="exact"/>
        <w:ind w:left="668" w:hanging="329"/>
        <w:jc w:val="left"/>
      </w:pPr>
      <w:r>
        <w:rPr>
          <w:color w:val="006EC0"/>
        </w:rPr>
        <w:t>На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третьем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этапе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детям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предлагают</w:t>
      </w:r>
      <w:r>
        <w:rPr>
          <w:color w:val="006EC0"/>
          <w:spacing w:val="1"/>
        </w:rPr>
        <w:t xml:space="preserve"> </w:t>
      </w:r>
      <w:r>
        <w:rPr>
          <w:color w:val="006EC0"/>
        </w:rPr>
        <w:t>передать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в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игре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взаимосвязь</w:t>
      </w:r>
    </w:p>
    <w:p w:rsidR="006E0FA3" w:rsidRDefault="00A012F3">
      <w:pPr>
        <w:spacing w:line="315" w:lineRule="exact"/>
        <w:ind w:left="3581"/>
        <w:rPr>
          <w:b/>
          <w:i/>
          <w:sz w:val="28"/>
        </w:rPr>
      </w:pPr>
      <w:r>
        <w:rPr>
          <w:b/>
          <w:i/>
          <w:color w:val="006EC0"/>
          <w:sz w:val="28"/>
        </w:rPr>
        <w:t>нескольких персонажей.</w:t>
      </w:r>
    </w:p>
    <w:p w:rsidR="006E0FA3" w:rsidRDefault="00A012F3">
      <w:pPr>
        <w:pStyle w:val="2"/>
        <w:numPr>
          <w:ilvl w:val="0"/>
          <w:numId w:val="1"/>
        </w:numPr>
        <w:tabs>
          <w:tab w:val="left" w:pos="493"/>
        </w:tabs>
        <w:spacing w:before="14" w:line="232" w:lineRule="auto"/>
        <w:ind w:left="164" w:right="1445" w:firstLine="0"/>
        <w:jc w:val="left"/>
      </w:pPr>
      <w:r>
        <w:rPr>
          <w:color w:val="006EC0"/>
        </w:rPr>
        <w:t>На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четвертом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этапе</w:t>
      </w:r>
      <w:r>
        <w:rPr>
          <w:color w:val="006EC0"/>
          <w:spacing w:val="-10"/>
        </w:rPr>
        <w:t xml:space="preserve"> </w:t>
      </w:r>
      <w:r>
        <w:rPr>
          <w:color w:val="006EC0"/>
        </w:rPr>
        <w:t>ребята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выполняют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наиболее</w:t>
      </w:r>
      <w:r>
        <w:rPr>
          <w:color w:val="006EC0"/>
          <w:spacing w:val="-10"/>
        </w:rPr>
        <w:t xml:space="preserve"> </w:t>
      </w:r>
      <w:r>
        <w:rPr>
          <w:color w:val="006EC0"/>
        </w:rPr>
        <w:t>сложные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задания:</w:t>
      </w:r>
      <w:r>
        <w:rPr>
          <w:color w:val="006EC0"/>
          <w:spacing w:val="-67"/>
        </w:rPr>
        <w:t xml:space="preserve"> </w:t>
      </w:r>
      <w:r>
        <w:rPr>
          <w:color w:val="006EC0"/>
        </w:rPr>
        <w:t>самостоятельно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придумать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композицию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музыкальной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игры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или</w:t>
      </w:r>
      <w:r>
        <w:rPr>
          <w:color w:val="006EC0"/>
          <w:spacing w:val="-14"/>
        </w:rPr>
        <w:t xml:space="preserve"> </w:t>
      </w:r>
      <w:r>
        <w:rPr>
          <w:color w:val="006EC0"/>
        </w:rPr>
        <w:t>танца.</w:t>
      </w:r>
    </w:p>
    <w:p w:rsidR="006E0FA3" w:rsidRDefault="006E0FA3">
      <w:pPr>
        <w:pStyle w:val="a3"/>
        <w:spacing w:before="10"/>
        <w:rPr>
          <w:b/>
          <w:i/>
          <w:sz w:val="29"/>
        </w:rPr>
      </w:pPr>
    </w:p>
    <w:p w:rsidR="006E0FA3" w:rsidRDefault="00A012F3">
      <w:pPr>
        <w:pStyle w:val="a3"/>
        <w:ind w:left="896" w:right="508" w:firstLine="360"/>
      </w:pPr>
      <w:r>
        <w:t xml:space="preserve">Творческая активность детей в ритмике во многом зависит от </w:t>
      </w:r>
      <w:r>
        <w:t>организации</w:t>
      </w:r>
      <w:r>
        <w:rPr>
          <w:spacing w:val="-6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музыкально-ритмическим</w:t>
      </w:r>
      <w:r>
        <w:rPr>
          <w:spacing w:val="-11"/>
        </w:rPr>
        <w:t xml:space="preserve"> </w:t>
      </w:r>
      <w:r>
        <w:t>движениям.</w:t>
      </w:r>
      <w:r>
        <w:rPr>
          <w:spacing w:val="-1"/>
        </w:rPr>
        <w:t xml:space="preserve"> </w:t>
      </w:r>
      <w:r>
        <w:t>На</w:t>
      </w:r>
    </w:p>
    <w:p w:rsidR="006E0FA3" w:rsidRDefault="00A012F3">
      <w:pPr>
        <w:pStyle w:val="a3"/>
        <w:ind w:left="111" w:right="110"/>
        <w:jc w:val="center"/>
      </w:pPr>
      <w:r>
        <w:t>музыкальных</w:t>
      </w:r>
      <w:r>
        <w:rPr>
          <w:spacing w:val="-5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целенаправленно</w:t>
      </w:r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ребят</w:t>
      </w:r>
      <w:r>
        <w:rPr>
          <w:spacing w:val="-6"/>
        </w:rPr>
        <w:t xml:space="preserve"> </w:t>
      </w:r>
      <w:r>
        <w:t>воплощать</w:t>
      </w:r>
      <w:r>
        <w:rPr>
          <w:spacing w:val="-3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образы</w:t>
      </w:r>
      <w:r>
        <w:rPr>
          <w:spacing w:val="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</w:p>
    <w:p w:rsidR="006E0FA3" w:rsidRDefault="00A012F3">
      <w:pPr>
        <w:pStyle w:val="a3"/>
        <w:ind w:left="172" w:right="167"/>
        <w:jc w:val="center"/>
      </w:pPr>
      <w:r>
        <w:t>движениях. В основе этого обучения лежит овладение обобщенными способами</w:t>
      </w:r>
      <w:r>
        <w:rPr>
          <w:spacing w:val="-67"/>
        </w:rPr>
        <w:t xml:space="preserve"> </w:t>
      </w:r>
      <w:r>
        <w:t xml:space="preserve">музыкальной деятельности, в данном случае необходимыми для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ритмике.</w:t>
      </w:r>
    </w:p>
    <w:p w:rsidR="006E0FA3" w:rsidRDefault="006E0FA3">
      <w:pPr>
        <w:pStyle w:val="a3"/>
        <w:rPr>
          <w:sz w:val="30"/>
        </w:rPr>
      </w:pPr>
    </w:p>
    <w:p w:rsidR="006E0FA3" w:rsidRDefault="006E0FA3">
      <w:pPr>
        <w:pStyle w:val="a3"/>
        <w:spacing w:before="4"/>
      </w:pPr>
    </w:p>
    <w:p w:rsidR="006E0FA3" w:rsidRDefault="00A012F3">
      <w:pPr>
        <w:pStyle w:val="a3"/>
        <w:spacing w:before="1" w:line="235" w:lineRule="auto"/>
        <w:ind w:left="248" w:right="128" w:firstLine="600"/>
      </w:pPr>
      <w:r>
        <w:t>При этом педагог должен учитывать возрастные и индивидуальные особенности</w:t>
      </w:r>
      <w:r>
        <w:rPr>
          <w:spacing w:val="-6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склонности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интересы. Но</w:t>
      </w:r>
      <w:r>
        <w:rPr>
          <w:spacing w:val="-7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успеха</w:t>
      </w:r>
    </w:p>
    <w:p w:rsidR="006E0FA3" w:rsidRDefault="00A012F3">
      <w:pPr>
        <w:pStyle w:val="a3"/>
        <w:spacing w:before="8"/>
        <w:ind w:left="468" w:right="472" w:firstLine="3"/>
        <w:jc w:val="center"/>
      </w:pPr>
      <w:r>
        <w:t>можно добиться, только если в музыкальном воспитании активно участвуют</w:t>
      </w:r>
      <w:r>
        <w:rPr>
          <w:spacing w:val="1"/>
        </w:rPr>
        <w:t xml:space="preserve"> </w:t>
      </w:r>
      <w:r>
        <w:t>родители,</w:t>
      </w:r>
      <w:r>
        <w:rPr>
          <w:spacing w:val="-4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позаботиться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 xml:space="preserve">всестороннем </w:t>
      </w:r>
      <w:r>
        <w:t>развитии</w:t>
      </w:r>
      <w:r>
        <w:rPr>
          <w:spacing w:val="-7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предполагает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творческих</w:t>
      </w:r>
    </w:p>
    <w:p w:rsidR="006E0FA3" w:rsidRDefault="00A012F3">
      <w:pPr>
        <w:pStyle w:val="a3"/>
        <w:spacing w:line="320" w:lineRule="exact"/>
        <w:ind w:left="109" w:right="110"/>
        <w:jc w:val="center"/>
      </w:pPr>
      <w:r>
        <w:t>способностей</w:t>
      </w:r>
      <w:r>
        <w:rPr>
          <w:spacing w:val="-12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музыкально-ритмических</w:t>
      </w:r>
      <w:r>
        <w:rPr>
          <w:spacing w:val="-10"/>
        </w:rPr>
        <w:t xml:space="preserve"> </w:t>
      </w:r>
      <w:r>
        <w:t>движений.</w:t>
      </w:r>
    </w:p>
    <w:sectPr w:rsidR="006E0FA3">
      <w:pgSz w:w="11920" w:h="16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66C"/>
    <w:multiLevelType w:val="hybridMultilevel"/>
    <w:tmpl w:val="1E1C67AC"/>
    <w:lvl w:ilvl="0" w:tplc="9678E71C">
      <w:numFmt w:val="bullet"/>
      <w:lvlText w:val="-"/>
      <w:lvlJc w:val="left"/>
      <w:pPr>
        <w:ind w:left="176" w:hanging="188"/>
      </w:pPr>
      <w:rPr>
        <w:rFonts w:hint="default"/>
        <w:w w:val="99"/>
        <w:lang w:val="ru-RU" w:eastAsia="en-US" w:bidi="ar-SA"/>
      </w:rPr>
    </w:lvl>
    <w:lvl w:ilvl="1" w:tplc="ACE6888A">
      <w:numFmt w:val="bullet"/>
      <w:lvlText w:val="•"/>
      <w:lvlJc w:val="left"/>
      <w:pPr>
        <w:ind w:left="1229" w:hanging="188"/>
      </w:pPr>
      <w:rPr>
        <w:rFonts w:hint="default"/>
        <w:lang w:val="ru-RU" w:eastAsia="en-US" w:bidi="ar-SA"/>
      </w:rPr>
    </w:lvl>
    <w:lvl w:ilvl="2" w:tplc="A16AF43C">
      <w:numFmt w:val="bullet"/>
      <w:lvlText w:val="•"/>
      <w:lvlJc w:val="left"/>
      <w:pPr>
        <w:ind w:left="2278" w:hanging="188"/>
      </w:pPr>
      <w:rPr>
        <w:rFonts w:hint="default"/>
        <w:lang w:val="ru-RU" w:eastAsia="en-US" w:bidi="ar-SA"/>
      </w:rPr>
    </w:lvl>
    <w:lvl w:ilvl="3" w:tplc="3E1ACC62">
      <w:numFmt w:val="bullet"/>
      <w:lvlText w:val="•"/>
      <w:lvlJc w:val="left"/>
      <w:pPr>
        <w:ind w:left="3327" w:hanging="188"/>
      </w:pPr>
      <w:rPr>
        <w:rFonts w:hint="default"/>
        <w:lang w:val="ru-RU" w:eastAsia="en-US" w:bidi="ar-SA"/>
      </w:rPr>
    </w:lvl>
    <w:lvl w:ilvl="4" w:tplc="65BE9822">
      <w:numFmt w:val="bullet"/>
      <w:lvlText w:val="•"/>
      <w:lvlJc w:val="left"/>
      <w:pPr>
        <w:ind w:left="4376" w:hanging="188"/>
      </w:pPr>
      <w:rPr>
        <w:rFonts w:hint="default"/>
        <w:lang w:val="ru-RU" w:eastAsia="en-US" w:bidi="ar-SA"/>
      </w:rPr>
    </w:lvl>
    <w:lvl w:ilvl="5" w:tplc="B5147536">
      <w:numFmt w:val="bullet"/>
      <w:lvlText w:val="•"/>
      <w:lvlJc w:val="left"/>
      <w:pPr>
        <w:ind w:left="5426" w:hanging="188"/>
      </w:pPr>
      <w:rPr>
        <w:rFonts w:hint="default"/>
        <w:lang w:val="ru-RU" w:eastAsia="en-US" w:bidi="ar-SA"/>
      </w:rPr>
    </w:lvl>
    <w:lvl w:ilvl="6" w:tplc="39B06D4C">
      <w:numFmt w:val="bullet"/>
      <w:lvlText w:val="•"/>
      <w:lvlJc w:val="left"/>
      <w:pPr>
        <w:ind w:left="6475" w:hanging="188"/>
      </w:pPr>
      <w:rPr>
        <w:rFonts w:hint="default"/>
        <w:lang w:val="ru-RU" w:eastAsia="en-US" w:bidi="ar-SA"/>
      </w:rPr>
    </w:lvl>
    <w:lvl w:ilvl="7" w:tplc="63C0544A">
      <w:numFmt w:val="bullet"/>
      <w:lvlText w:val="•"/>
      <w:lvlJc w:val="left"/>
      <w:pPr>
        <w:ind w:left="7524" w:hanging="188"/>
      </w:pPr>
      <w:rPr>
        <w:rFonts w:hint="default"/>
        <w:lang w:val="ru-RU" w:eastAsia="en-US" w:bidi="ar-SA"/>
      </w:rPr>
    </w:lvl>
    <w:lvl w:ilvl="8" w:tplc="2ED4F540">
      <w:numFmt w:val="bullet"/>
      <w:lvlText w:val="•"/>
      <w:lvlJc w:val="left"/>
      <w:pPr>
        <w:ind w:left="8573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49174165"/>
    <w:multiLevelType w:val="hybridMultilevel"/>
    <w:tmpl w:val="2676F228"/>
    <w:lvl w:ilvl="0" w:tplc="675EE74E">
      <w:start w:val="1"/>
      <w:numFmt w:val="decimal"/>
      <w:lvlText w:val="%1."/>
      <w:lvlJc w:val="left"/>
      <w:pPr>
        <w:ind w:left="1152" w:hanging="32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006EC0"/>
        <w:w w:val="100"/>
        <w:sz w:val="32"/>
        <w:szCs w:val="32"/>
        <w:lang w:val="ru-RU" w:eastAsia="en-US" w:bidi="ar-SA"/>
      </w:rPr>
    </w:lvl>
    <w:lvl w:ilvl="1" w:tplc="4F528DB4">
      <w:numFmt w:val="bullet"/>
      <w:lvlText w:val="•"/>
      <w:lvlJc w:val="left"/>
      <w:pPr>
        <w:ind w:left="2111" w:hanging="328"/>
      </w:pPr>
      <w:rPr>
        <w:rFonts w:hint="default"/>
        <w:lang w:val="ru-RU" w:eastAsia="en-US" w:bidi="ar-SA"/>
      </w:rPr>
    </w:lvl>
    <w:lvl w:ilvl="2" w:tplc="C714CE44">
      <w:numFmt w:val="bullet"/>
      <w:lvlText w:val="•"/>
      <w:lvlJc w:val="left"/>
      <w:pPr>
        <w:ind w:left="3062" w:hanging="328"/>
      </w:pPr>
      <w:rPr>
        <w:rFonts w:hint="default"/>
        <w:lang w:val="ru-RU" w:eastAsia="en-US" w:bidi="ar-SA"/>
      </w:rPr>
    </w:lvl>
    <w:lvl w:ilvl="3" w:tplc="A524082E">
      <w:numFmt w:val="bullet"/>
      <w:lvlText w:val="•"/>
      <w:lvlJc w:val="left"/>
      <w:pPr>
        <w:ind w:left="4013" w:hanging="328"/>
      </w:pPr>
      <w:rPr>
        <w:rFonts w:hint="default"/>
        <w:lang w:val="ru-RU" w:eastAsia="en-US" w:bidi="ar-SA"/>
      </w:rPr>
    </w:lvl>
    <w:lvl w:ilvl="4" w:tplc="51E65ACC">
      <w:numFmt w:val="bullet"/>
      <w:lvlText w:val="•"/>
      <w:lvlJc w:val="left"/>
      <w:pPr>
        <w:ind w:left="4964" w:hanging="328"/>
      </w:pPr>
      <w:rPr>
        <w:rFonts w:hint="default"/>
        <w:lang w:val="ru-RU" w:eastAsia="en-US" w:bidi="ar-SA"/>
      </w:rPr>
    </w:lvl>
    <w:lvl w:ilvl="5" w:tplc="A3F8E40C">
      <w:numFmt w:val="bullet"/>
      <w:lvlText w:val="•"/>
      <w:lvlJc w:val="left"/>
      <w:pPr>
        <w:ind w:left="5916" w:hanging="328"/>
      </w:pPr>
      <w:rPr>
        <w:rFonts w:hint="default"/>
        <w:lang w:val="ru-RU" w:eastAsia="en-US" w:bidi="ar-SA"/>
      </w:rPr>
    </w:lvl>
    <w:lvl w:ilvl="6" w:tplc="619E8954">
      <w:numFmt w:val="bullet"/>
      <w:lvlText w:val="•"/>
      <w:lvlJc w:val="left"/>
      <w:pPr>
        <w:ind w:left="6867" w:hanging="328"/>
      </w:pPr>
      <w:rPr>
        <w:rFonts w:hint="default"/>
        <w:lang w:val="ru-RU" w:eastAsia="en-US" w:bidi="ar-SA"/>
      </w:rPr>
    </w:lvl>
    <w:lvl w:ilvl="7" w:tplc="DA9E8D98">
      <w:numFmt w:val="bullet"/>
      <w:lvlText w:val="•"/>
      <w:lvlJc w:val="left"/>
      <w:pPr>
        <w:ind w:left="7818" w:hanging="328"/>
      </w:pPr>
      <w:rPr>
        <w:rFonts w:hint="default"/>
        <w:lang w:val="ru-RU" w:eastAsia="en-US" w:bidi="ar-SA"/>
      </w:rPr>
    </w:lvl>
    <w:lvl w:ilvl="8" w:tplc="7674BCD8">
      <w:numFmt w:val="bullet"/>
      <w:lvlText w:val="•"/>
      <w:lvlJc w:val="left"/>
      <w:pPr>
        <w:ind w:left="8769" w:hanging="3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0FA3"/>
    <w:rsid w:val="006E0FA3"/>
    <w:rsid w:val="00A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7C4715B"/>
  <w15:docId w15:val="{22380DFF-A123-4623-9F15-0B147E64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100" w:hanging="8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Никоненко Елена</dc:creator>
  <cp:lastModifiedBy>Иваныч</cp:lastModifiedBy>
  <cp:revision>2</cp:revision>
  <dcterms:created xsi:type="dcterms:W3CDTF">2023-02-17T13:45:00Z</dcterms:created>
  <dcterms:modified xsi:type="dcterms:W3CDTF">2023-02-17T13:48:00Z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